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73"/>
        <w:gridCol w:w="1500"/>
      </w:tblGrid>
      <w:tr w:rsidR="001E0460" w:rsidRPr="001E0460" w:rsidTr="001E0460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E0460" w:rsidRPr="001E0460" w:rsidRDefault="001E0460" w:rsidP="001E0460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1E0460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76:</w:t>
            </w:r>
            <w:r w:rsidRPr="001E0460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Payments on behalf of other departments</w:t>
            </w:r>
          </w:p>
        </w:tc>
      </w:tr>
      <w:tr w:rsidR="001E0460" w:rsidRPr="001E0460" w:rsidTr="001E0460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0460" w:rsidRPr="001E0460" w:rsidRDefault="001E0460" w:rsidP="001E046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1E046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Department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0460" w:rsidRPr="001E0460" w:rsidRDefault="001E0460" w:rsidP="001E046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1E046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2012–13</w:t>
            </w:r>
          </w:p>
        </w:tc>
      </w:tr>
      <w:tr w:rsidR="001E0460" w:rsidRPr="001E0460" w:rsidTr="001E046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0460" w:rsidRPr="001E0460" w:rsidRDefault="001E0460" w:rsidP="001E046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E046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Department of Families, Housing, Community Services and Indigenous Affairs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0460" w:rsidRPr="001E0460" w:rsidRDefault="001E0460" w:rsidP="001E04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E046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$80.2 billion</w:t>
            </w:r>
          </w:p>
        </w:tc>
      </w:tr>
      <w:tr w:rsidR="001E0460" w:rsidRPr="001E0460" w:rsidTr="001E046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0460" w:rsidRPr="001E0460" w:rsidRDefault="001E0460" w:rsidP="001E046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E046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Department of Health and Ageing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0460" w:rsidRPr="001E0460" w:rsidRDefault="001E0460" w:rsidP="001E04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E046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$43.6 billion</w:t>
            </w:r>
          </w:p>
        </w:tc>
      </w:tr>
      <w:tr w:rsidR="001E0460" w:rsidRPr="001E0460" w:rsidTr="001E046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0460" w:rsidRPr="001E0460" w:rsidRDefault="001E0460" w:rsidP="001E046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E046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Department of Education, Employment and Workplace Relations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0460" w:rsidRPr="001E0460" w:rsidRDefault="001E0460" w:rsidP="001E04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E046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$16.9 billion</w:t>
            </w:r>
          </w:p>
        </w:tc>
      </w:tr>
      <w:tr w:rsidR="001E0460" w:rsidRPr="001E0460" w:rsidTr="001E046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0460" w:rsidRPr="001E0460" w:rsidRDefault="001E0460" w:rsidP="001E046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E046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Department of Veterans’ Affairs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0460" w:rsidRPr="001E0460" w:rsidRDefault="001E0460" w:rsidP="001E04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E046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$3.8 billion</w:t>
            </w:r>
          </w:p>
        </w:tc>
      </w:tr>
      <w:tr w:rsidR="001E0460" w:rsidRPr="001E0460" w:rsidTr="001E046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0460" w:rsidRPr="001E0460" w:rsidRDefault="001E0460" w:rsidP="001E046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E046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Department of Industry, Innovation, Climate Change, Science,</w:t>
            </w:r>
            <w:r w:rsidRPr="001E046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br/>
              <w:t>Research and Tertiary Education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0460" w:rsidRPr="001E0460" w:rsidRDefault="001E0460" w:rsidP="001E04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E046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$3.2 billion</w:t>
            </w:r>
          </w:p>
        </w:tc>
      </w:tr>
      <w:tr w:rsidR="001E0460" w:rsidRPr="001E0460" w:rsidTr="001E046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0460" w:rsidRPr="001E0460" w:rsidRDefault="001E0460" w:rsidP="001E046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E046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Attorney-General’s Department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0460" w:rsidRPr="001E0460" w:rsidRDefault="001E0460" w:rsidP="001E04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E046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$176.2 million</w:t>
            </w:r>
          </w:p>
        </w:tc>
      </w:tr>
      <w:tr w:rsidR="001E0460" w:rsidRPr="001E0460" w:rsidTr="001E046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0460" w:rsidRPr="001E0460" w:rsidRDefault="001E0460" w:rsidP="001E046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E046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Department of Infrastructure and Transport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0460" w:rsidRPr="001E0460" w:rsidRDefault="001E0460" w:rsidP="001E04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E046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$145.5 million</w:t>
            </w:r>
          </w:p>
        </w:tc>
      </w:tr>
      <w:tr w:rsidR="001E0460" w:rsidRPr="001E0460" w:rsidTr="001E046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0460" w:rsidRPr="001E0460" w:rsidRDefault="001E0460" w:rsidP="001E046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E046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Department of Agriculture, Fisheries and Forestry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0460" w:rsidRPr="001E0460" w:rsidRDefault="001E0460" w:rsidP="001E04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E046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$8.9 million</w:t>
            </w:r>
          </w:p>
        </w:tc>
      </w:tr>
    </w:tbl>
    <w:p w:rsidR="006F7EF6" w:rsidRPr="001E0460" w:rsidRDefault="006F7EF6" w:rsidP="001E0460">
      <w:bookmarkStart w:id="0" w:name="_GoBack"/>
      <w:bookmarkEnd w:id="0"/>
    </w:p>
    <w:sectPr w:rsidR="006F7EF6" w:rsidRPr="001E04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3FC"/>
    <w:rsid w:val="001E0460"/>
    <w:rsid w:val="005103FC"/>
    <w:rsid w:val="006F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E046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E04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9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74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52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66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6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796095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13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69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95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20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27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2014-02-24T22:41:00Z</dcterms:created>
  <dcterms:modified xsi:type="dcterms:W3CDTF">2014-03-04T23:01:00Z</dcterms:modified>
</cp:coreProperties>
</file>